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5D" w:rsidRPr="00861F2C" w:rsidRDefault="00227C5D" w:rsidP="00227C5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5D" w:rsidRPr="00861F2C" w:rsidRDefault="00227C5D" w:rsidP="00227C5D">
      <w:pPr>
        <w:jc w:val="center"/>
        <w:rPr>
          <w:b/>
          <w:sz w:val="28"/>
          <w:szCs w:val="28"/>
        </w:rPr>
      </w:pPr>
      <w:r w:rsidRPr="00861F2C">
        <w:rPr>
          <w:b/>
          <w:sz w:val="28"/>
          <w:szCs w:val="28"/>
        </w:rPr>
        <w:t>СОВЕТ ДЕПУТАТОВ</w:t>
      </w:r>
      <w:r w:rsidRPr="00861F2C">
        <w:rPr>
          <w:b/>
          <w:sz w:val="28"/>
          <w:szCs w:val="28"/>
        </w:rPr>
        <w:br/>
        <w:t>БЕКТЫШСКОГО СЕЛЬСКОГО ПОСЕЛЕНИЯ</w:t>
      </w:r>
    </w:p>
    <w:p w:rsidR="00227C5D" w:rsidRPr="00861F2C" w:rsidRDefault="00227C5D" w:rsidP="00227C5D">
      <w:pPr>
        <w:pBdr>
          <w:bottom w:val="single" w:sz="24" w:space="1" w:color="auto"/>
        </w:pBdr>
        <w:rPr>
          <w:b/>
          <w:sz w:val="28"/>
          <w:szCs w:val="28"/>
        </w:rPr>
      </w:pPr>
    </w:p>
    <w:p w:rsidR="00227C5D" w:rsidRPr="00861F2C" w:rsidRDefault="00227C5D" w:rsidP="00227C5D">
      <w:pPr>
        <w:jc w:val="center"/>
        <w:rPr>
          <w:b/>
          <w:sz w:val="28"/>
          <w:szCs w:val="28"/>
        </w:rPr>
      </w:pPr>
      <w:r w:rsidRPr="00861F2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</w:t>
      </w:r>
      <w:r w:rsidRPr="00861F2C">
        <w:rPr>
          <w:b/>
          <w:sz w:val="28"/>
          <w:szCs w:val="28"/>
        </w:rPr>
        <w:t>-заседание 6 созыва</w:t>
      </w:r>
    </w:p>
    <w:p w:rsidR="00227C5D" w:rsidRPr="00861F2C" w:rsidRDefault="00227C5D" w:rsidP="00227C5D">
      <w:pPr>
        <w:jc w:val="center"/>
        <w:rPr>
          <w:b/>
          <w:sz w:val="28"/>
          <w:szCs w:val="28"/>
        </w:rPr>
      </w:pPr>
    </w:p>
    <w:p w:rsidR="00227C5D" w:rsidRPr="00861F2C" w:rsidRDefault="00227C5D" w:rsidP="00227C5D">
      <w:pPr>
        <w:pStyle w:val="a3"/>
        <w:jc w:val="center"/>
        <w:rPr>
          <w:b/>
          <w:sz w:val="28"/>
          <w:szCs w:val="28"/>
        </w:rPr>
      </w:pPr>
      <w:proofErr w:type="gramStart"/>
      <w:r w:rsidRPr="00861F2C">
        <w:rPr>
          <w:b/>
          <w:sz w:val="28"/>
          <w:szCs w:val="28"/>
        </w:rPr>
        <w:t>Р</w:t>
      </w:r>
      <w:proofErr w:type="gramEnd"/>
      <w:r w:rsidRPr="00861F2C">
        <w:rPr>
          <w:b/>
          <w:sz w:val="28"/>
          <w:szCs w:val="28"/>
        </w:rPr>
        <w:t xml:space="preserve"> Е Ш Е Н И Е</w:t>
      </w: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Pr="00861F2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61F2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61F2C">
        <w:rPr>
          <w:sz w:val="28"/>
          <w:szCs w:val="28"/>
        </w:rPr>
        <w:t xml:space="preserve"> г.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61F2C">
        <w:rPr>
          <w:sz w:val="28"/>
          <w:szCs w:val="28"/>
        </w:rPr>
        <w:t>№ 1</w:t>
      </w:r>
      <w:r>
        <w:rPr>
          <w:sz w:val="28"/>
          <w:szCs w:val="28"/>
        </w:rPr>
        <w:t>67</w:t>
      </w: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jc w:val="both"/>
        <w:rPr>
          <w:sz w:val="28"/>
          <w:szCs w:val="28"/>
        </w:rPr>
      </w:pPr>
      <w:r w:rsidRPr="00861F2C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5pt;margin-top:0;width:206pt;height:124.05pt;z-index:251660288;mso-width-relative:margin;mso-height-relative:margin" strokecolor="white">
            <v:textbox>
              <w:txbxContent>
                <w:p w:rsidR="00227C5D" w:rsidRPr="00861F2C" w:rsidRDefault="00227C5D" w:rsidP="00227C5D">
                  <w:pPr>
                    <w:jc w:val="both"/>
                  </w:pPr>
                  <w:r w:rsidRPr="001D1D3D">
                    <w:rPr>
                      <w:sz w:val="28"/>
                      <w:szCs w:val="28"/>
                      <w:lang w:bidi="ru-RU"/>
                    </w:rPr>
                    <w:t>Об утверждении Положения о</w:t>
                  </w:r>
                  <w:r>
                    <w:rPr>
                      <w:sz w:val="28"/>
                      <w:szCs w:val="28"/>
                      <w:lang w:bidi="ru-RU"/>
                    </w:rPr>
                    <w:t xml:space="preserve"> </w:t>
                  </w:r>
                  <w:r w:rsidRPr="001D1D3D">
                    <w:rPr>
                      <w:sz w:val="28"/>
                      <w:szCs w:val="28"/>
                      <w:lang w:bidi="ru-RU"/>
                    </w:rPr>
                    <w:t>командировании выборных должностных лиц Бектышского</w:t>
                  </w:r>
                  <w:r>
                    <w:rPr>
                      <w:sz w:val="28"/>
                      <w:szCs w:val="28"/>
                      <w:lang w:bidi="ru-RU"/>
                    </w:rPr>
                    <w:t xml:space="preserve"> </w:t>
                  </w:r>
                  <w:r w:rsidRPr="001D1D3D">
                    <w:rPr>
                      <w:sz w:val="28"/>
                      <w:szCs w:val="28"/>
                      <w:lang w:bidi="ru-RU"/>
                    </w:rPr>
                    <w:t>сельского поселения, осуществляющих свои</w:t>
                  </w:r>
                  <w:r>
                    <w:rPr>
                      <w:sz w:val="28"/>
                      <w:szCs w:val="28"/>
                      <w:lang w:bidi="ru-RU"/>
                    </w:rPr>
                    <w:t xml:space="preserve"> полномочия на постоянной основе</w:t>
                  </w:r>
                </w:p>
              </w:txbxContent>
            </v:textbox>
          </v:shape>
        </w:pict>
      </w: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rPr>
          <w:sz w:val="28"/>
          <w:szCs w:val="28"/>
        </w:rPr>
      </w:pPr>
    </w:p>
    <w:p w:rsidR="00227C5D" w:rsidRPr="00861F2C" w:rsidRDefault="00227C5D" w:rsidP="00227C5D">
      <w:pPr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Pr="00E44D14" w:rsidRDefault="00227C5D" w:rsidP="00227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D14">
        <w:rPr>
          <w:sz w:val="28"/>
          <w:szCs w:val="28"/>
        </w:rPr>
        <w:t xml:space="preserve">В </w:t>
      </w:r>
      <w:r w:rsidRPr="001D1D3D">
        <w:rPr>
          <w:color w:val="000000"/>
          <w:sz w:val="28"/>
          <w:szCs w:val="28"/>
          <w:lang w:bidi="ru-RU"/>
        </w:rPr>
        <w:t xml:space="preserve">целях определения порядка направления выборных должностных лиц </w:t>
      </w:r>
      <w:r>
        <w:rPr>
          <w:color w:val="000000"/>
          <w:sz w:val="28"/>
          <w:szCs w:val="28"/>
          <w:lang w:bidi="ru-RU"/>
        </w:rPr>
        <w:t>Бектышского</w:t>
      </w:r>
      <w:r w:rsidRPr="001D1D3D">
        <w:rPr>
          <w:color w:val="000000"/>
          <w:sz w:val="28"/>
          <w:szCs w:val="28"/>
          <w:lang w:bidi="ru-RU"/>
        </w:rPr>
        <w:t xml:space="preserve"> сельского поселения, осуществляющих свои полномочия на постоянной основе, в служебные поездки, утверждения форм учетных и отчетных документов, определения порядка возмещения командировочных расходов</w:t>
      </w:r>
    </w:p>
    <w:p w:rsidR="00227C5D" w:rsidRPr="00861F2C" w:rsidRDefault="00227C5D" w:rsidP="00227C5D">
      <w:pPr>
        <w:jc w:val="both"/>
        <w:rPr>
          <w:sz w:val="26"/>
          <w:szCs w:val="26"/>
        </w:rPr>
      </w:pPr>
    </w:p>
    <w:p w:rsidR="00227C5D" w:rsidRPr="00311377" w:rsidRDefault="00227C5D" w:rsidP="00227C5D">
      <w:pPr>
        <w:jc w:val="center"/>
        <w:rPr>
          <w:sz w:val="28"/>
          <w:szCs w:val="28"/>
        </w:rPr>
      </w:pPr>
      <w:r w:rsidRPr="00311377">
        <w:rPr>
          <w:sz w:val="28"/>
          <w:szCs w:val="28"/>
        </w:rPr>
        <w:t xml:space="preserve">СОВЕТ ДЕПУТАТОВ БЕКТЫШСКОГО СЕЛЬСКОГО ПОСЕЛЕНИЯ </w:t>
      </w:r>
    </w:p>
    <w:p w:rsidR="00227C5D" w:rsidRPr="00311377" w:rsidRDefault="00227C5D" w:rsidP="00227C5D">
      <w:pPr>
        <w:jc w:val="center"/>
        <w:rPr>
          <w:rStyle w:val="FontStyle12"/>
          <w:b w:val="0"/>
          <w:bCs w:val="0"/>
          <w:sz w:val="28"/>
          <w:szCs w:val="28"/>
        </w:rPr>
      </w:pPr>
      <w:r w:rsidRPr="00311377">
        <w:rPr>
          <w:sz w:val="28"/>
          <w:szCs w:val="28"/>
        </w:rPr>
        <w:t>РЕШАЕТ:</w:t>
      </w:r>
    </w:p>
    <w:p w:rsidR="00227C5D" w:rsidRPr="00311377" w:rsidRDefault="00227C5D" w:rsidP="00227C5D">
      <w:pPr>
        <w:pStyle w:val="Style5"/>
        <w:widowControl/>
        <w:spacing w:line="240" w:lineRule="auto"/>
        <w:ind w:firstLine="0"/>
        <w:jc w:val="center"/>
        <w:rPr>
          <w:rStyle w:val="FontStyle12"/>
          <w:b w:val="0"/>
          <w:sz w:val="28"/>
          <w:szCs w:val="28"/>
        </w:rPr>
      </w:pPr>
    </w:p>
    <w:p w:rsidR="00227C5D" w:rsidRPr="00851740" w:rsidRDefault="00227C5D" w:rsidP="00227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174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</w:t>
      </w:r>
      <w:r w:rsidRPr="00851740">
        <w:rPr>
          <w:sz w:val="28"/>
          <w:szCs w:val="28"/>
        </w:rPr>
        <w:t xml:space="preserve"> </w:t>
      </w:r>
      <w:r>
        <w:rPr>
          <w:sz w:val="28"/>
          <w:szCs w:val="28"/>
        </w:rPr>
        <w:t>о командировании выборных должностных лиц Бектышского сельского поселения, осуществляющих свои полномочия на постоянной основе /прилагается/.</w:t>
      </w:r>
    </w:p>
    <w:p w:rsidR="00227C5D" w:rsidRDefault="00227C5D" w:rsidP="00227C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51740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со дня принятия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</w:t>
      </w:r>
      <w:r w:rsidRPr="00851740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851740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85174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1740">
        <w:rPr>
          <w:sz w:val="28"/>
          <w:szCs w:val="28"/>
        </w:rPr>
        <w:t xml:space="preserve"> года.</w:t>
      </w: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Pr="00851740" w:rsidRDefault="00227C5D" w:rsidP="00227C5D">
      <w:pPr>
        <w:tabs>
          <w:tab w:val="left" w:pos="5103"/>
        </w:tabs>
        <w:jc w:val="both"/>
        <w:rPr>
          <w:sz w:val="28"/>
          <w:szCs w:val="28"/>
        </w:rPr>
      </w:pPr>
    </w:p>
    <w:p w:rsidR="00227C5D" w:rsidRPr="00311377" w:rsidRDefault="00227C5D" w:rsidP="00227C5D">
      <w:pPr>
        <w:jc w:val="both"/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27C5D" w:rsidRDefault="00227C5D" w:rsidP="00227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Бектышского сельского поселения                                                      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227C5D" w:rsidRDefault="00227C5D" w:rsidP="00227C5D">
      <w:pPr>
        <w:rPr>
          <w:sz w:val="28"/>
          <w:szCs w:val="28"/>
        </w:rPr>
      </w:pPr>
    </w:p>
    <w:p w:rsidR="00227C5D" w:rsidRPr="00311377" w:rsidRDefault="00227C5D" w:rsidP="00227C5D">
      <w:pPr>
        <w:jc w:val="both"/>
        <w:rPr>
          <w:color w:val="000000"/>
          <w:sz w:val="28"/>
          <w:szCs w:val="28"/>
        </w:rPr>
      </w:pPr>
      <w:r w:rsidRPr="00D1758C">
        <w:rPr>
          <w:sz w:val="28"/>
          <w:szCs w:val="28"/>
        </w:rPr>
        <w:t xml:space="preserve">Глава Бектышского сельского поселения           </w:t>
      </w:r>
      <w:r>
        <w:rPr>
          <w:sz w:val="28"/>
          <w:szCs w:val="28"/>
        </w:rPr>
        <w:t xml:space="preserve">                                  </w:t>
      </w:r>
      <w:r w:rsidRPr="00D1758C">
        <w:rPr>
          <w:sz w:val="28"/>
          <w:szCs w:val="28"/>
        </w:rPr>
        <w:t>А.Г. Лунев</w:t>
      </w: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Default="00227C5D" w:rsidP="00227C5D">
      <w:pPr>
        <w:jc w:val="both"/>
        <w:rPr>
          <w:sz w:val="28"/>
          <w:szCs w:val="28"/>
        </w:rPr>
      </w:pPr>
    </w:p>
    <w:p w:rsidR="00227C5D" w:rsidRPr="004A24E6" w:rsidRDefault="00227C5D" w:rsidP="00227C5D">
      <w:pPr>
        <w:jc w:val="right"/>
        <w:rPr>
          <w:sz w:val="24"/>
          <w:szCs w:val="24"/>
        </w:rPr>
      </w:pPr>
      <w:r w:rsidRPr="004A24E6">
        <w:rPr>
          <w:sz w:val="24"/>
          <w:szCs w:val="24"/>
        </w:rPr>
        <w:lastRenderedPageBreak/>
        <w:t>Утверждено:</w:t>
      </w:r>
    </w:p>
    <w:p w:rsidR="00227C5D" w:rsidRPr="004A24E6" w:rsidRDefault="00227C5D" w:rsidP="00227C5D">
      <w:pPr>
        <w:jc w:val="right"/>
        <w:rPr>
          <w:sz w:val="24"/>
          <w:szCs w:val="24"/>
        </w:rPr>
      </w:pPr>
      <w:r w:rsidRPr="004A24E6">
        <w:rPr>
          <w:sz w:val="24"/>
          <w:szCs w:val="24"/>
        </w:rPr>
        <w:t>Решением Совета депутатов</w:t>
      </w:r>
    </w:p>
    <w:p w:rsidR="00227C5D" w:rsidRPr="004A24E6" w:rsidRDefault="00227C5D" w:rsidP="00227C5D">
      <w:pPr>
        <w:jc w:val="right"/>
        <w:rPr>
          <w:sz w:val="24"/>
          <w:szCs w:val="24"/>
        </w:rPr>
      </w:pPr>
      <w:r w:rsidRPr="004A24E6">
        <w:rPr>
          <w:sz w:val="24"/>
          <w:szCs w:val="24"/>
        </w:rPr>
        <w:t>Бектышского сельского поселения</w:t>
      </w:r>
    </w:p>
    <w:p w:rsidR="00227C5D" w:rsidRDefault="00227C5D" w:rsidP="00227C5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A24E6">
        <w:rPr>
          <w:sz w:val="24"/>
          <w:szCs w:val="24"/>
        </w:rPr>
        <w:t>т 15.01.2024 г. № 167</w:t>
      </w:r>
    </w:p>
    <w:p w:rsidR="00227C5D" w:rsidRDefault="00227C5D" w:rsidP="00227C5D">
      <w:pPr>
        <w:jc w:val="right"/>
        <w:rPr>
          <w:sz w:val="24"/>
          <w:szCs w:val="24"/>
        </w:rPr>
      </w:pPr>
    </w:p>
    <w:p w:rsidR="00227C5D" w:rsidRDefault="00227C5D" w:rsidP="00227C5D">
      <w:pPr>
        <w:jc w:val="center"/>
        <w:rPr>
          <w:sz w:val="24"/>
          <w:szCs w:val="24"/>
        </w:rPr>
      </w:pPr>
    </w:p>
    <w:p w:rsidR="00227C5D" w:rsidRDefault="00227C5D" w:rsidP="0022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27C5D" w:rsidRDefault="00227C5D" w:rsidP="0022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командировании выборных должностных лиц Бектышского</w:t>
      </w:r>
    </w:p>
    <w:p w:rsidR="00227C5D" w:rsidRDefault="00227C5D" w:rsidP="0022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поселения, </w:t>
      </w: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свои полномочия </w:t>
      </w:r>
    </w:p>
    <w:p w:rsidR="00227C5D" w:rsidRDefault="00227C5D" w:rsidP="0022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постоянной основе</w:t>
      </w:r>
    </w:p>
    <w:p w:rsidR="00227C5D" w:rsidRDefault="00227C5D" w:rsidP="00227C5D">
      <w:pPr>
        <w:jc w:val="center"/>
        <w:rPr>
          <w:b/>
          <w:sz w:val="28"/>
          <w:szCs w:val="28"/>
        </w:rPr>
      </w:pPr>
    </w:p>
    <w:p w:rsidR="00227C5D" w:rsidRDefault="00227C5D" w:rsidP="00227C5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7C5D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27C5D" w:rsidRDefault="00227C5D" w:rsidP="00227C5D">
      <w:pPr>
        <w:ind w:firstLine="720"/>
        <w:jc w:val="both"/>
        <w:rPr>
          <w:sz w:val="28"/>
          <w:szCs w:val="28"/>
        </w:rPr>
      </w:pPr>
    </w:p>
    <w:p w:rsidR="00227C5D" w:rsidRPr="004A24E6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proofErr w:type="gramStart"/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о командировании выборных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Бектышского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осуществляющих свои полномочия на постоянной основе (далее - Положение) разработано в соответствии с Федеральным законом от 6 октября 2003 года № 131 -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ФЗ «Об общих принципах организации местного самоуправления в Российской Федерации», Законом Челябинской области от 27 марта 2008 г. № 245-30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лица местного самоуправления», Уставом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Бектышского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и определяет порядок и условия командирования выборных должностных лиц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Бектышского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осуществляющих свои полномочия на постоянной основе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(далее именуется - выборные должностные лица), а также нормы расходов на служебные командировки.</w:t>
      </w:r>
    </w:p>
    <w:p w:rsidR="00227C5D" w:rsidRPr="004A24E6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выборных должностных лиц, находящихся в служебной командировке (далее именуются - командируемые лица), распространяется режим рабочего (служебного) времени и времени отдыха организаций, в которые они направлены.</w:t>
      </w:r>
    </w:p>
    <w:p w:rsidR="00227C5D" w:rsidRPr="004A24E6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proofErr w:type="gramStart"/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временной нетрудоспособности командируемого лица, удостоверенной в установленном порядке, ему возмещаются расходы по найму жилого помещения (кроме случаев, когда командируемое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период временной нетрудоспособности командируемому лицу выплачивается пособие по временной нетрудоспособности в соответствии с законодательством Российской Федерации.</w:t>
      </w: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Pr="004A2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направления в служебную командировку в пределах Российской Федерации</w:t>
      </w: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7C5D" w:rsidRDefault="00227C5D" w:rsidP="00227C5D">
      <w:pPr>
        <w:pStyle w:val="3"/>
        <w:shd w:val="clear" w:color="auto" w:fill="auto"/>
        <w:tabs>
          <w:tab w:val="left" w:pos="1060"/>
        </w:tabs>
        <w:spacing w:before="0" w:line="240" w:lineRule="auto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Основанием оформления служебных командировок являются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официальные документы (письмо, приглашение, вызов, решение об участии, телефонограмма и другие), поручение Губернатора Челябинской области (далее именуются - официальные документы для командирования).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Подготовку разрешения на командирование выборных должностных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лиц осуществляет кадровое подразделение соответствующего органа местного самоуправления.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Срок пребывания командируемого лица в служебной командировке (дата приезда </w:t>
      </w:r>
      <w:proofErr w:type="gramStart"/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место командирования</w:t>
      </w:r>
      <w:proofErr w:type="gramEnd"/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дата выезда из него) определяется по проездным документам (билетам), представляемым им по месту постоянной работы (службы) по возвращении из служебной командировки.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отсутствии проездных документов (билетов) фактический срок пребывания командируемого лица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в пункт назначения, а днем приезда из служебной командировки - день прибытия транспортного средства </w:t>
      </w:r>
      <w:proofErr w:type="gramStart"/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место постоянной работы</w:t>
      </w:r>
      <w:proofErr w:type="gramEnd"/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(службы).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станция, аэропорт находятся за чертой населенного пункта, учитывается время, необходимое для проезда до станции, аэропорта.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Аналогично определяется день приезда командируемого лица к мест</w:t>
      </w:r>
      <w:proofErr w:type="gramStart"/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у-</w:t>
      </w:r>
      <w:proofErr w:type="gramEnd"/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постоянной работы (службы).</w:t>
      </w: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командировки определяется лицом, принявшим решение о командировании.</w:t>
      </w: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Порядок направления в служебные командировки за пределы Российской Федерации</w:t>
      </w:r>
    </w:p>
    <w:p w:rsidR="00227C5D" w:rsidRDefault="00227C5D" w:rsidP="00227C5D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оформления служебной командировки за пределы Российской Федерации готовятся следующие документы:</w:t>
      </w:r>
    </w:p>
    <w:p w:rsidR="00227C5D" w:rsidRPr="003D398B" w:rsidRDefault="00227C5D" w:rsidP="00227C5D">
      <w:pPr>
        <w:pStyle w:val="3"/>
        <w:shd w:val="clear" w:color="auto" w:fill="auto"/>
        <w:tabs>
          <w:tab w:val="left" w:pos="5160"/>
          <w:tab w:val="right" w:pos="19500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служебная записка (ходатайство) руководителя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органа местного самоуправления Бектышского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поселения;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официальные документы для командирования;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пребывания в служебной командировке за пределами Российской Федерации;</w:t>
      </w: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проект решения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Бектышского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о согласовании командирования, согласованный с Министерством финансов Челябинской области и Министерством экономического развития Челябинской области.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 </w:t>
      </w:r>
      <w:r w:rsidRPr="003D39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согласовании командирования за пределы Российской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Федерации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выборных должностных лиц принимает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Бектышского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поселения.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основании решения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Бектышского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кадровой службой органа местного самоуправления готовится проект распоряжения (приказа) о командировании за пределы Российской Федерации.</w:t>
      </w:r>
    </w:p>
    <w:p w:rsidR="00227C5D" w:rsidRDefault="00227C5D" w:rsidP="00227C5D">
      <w:pPr>
        <w:pStyle w:val="3"/>
        <w:shd w:val="clear" w:color="auto" w:fill="auto"/>
        <w:tabs>
          <w:tab w:val="left" w:pos="3000"/>
        </w:tabs>
        <w:spacing w:before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7C5D" w:rsidRDefault="00227C5D" w:rsidP="00227C5D">
      <w:pPr>
        <w:pStyle w:val="3"/>
        <w:shd w:val="clear" w:color="auto" w:fill="auto"/>
        <w:tabs>
          <w:tab w:val="left" w:pos="3000"/>
        </w:tabs>
        <w:spacing w:before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27C5D" w:rsidRPr="00227C5D" w:rsidRDefault="00227C5D" w:rsidP="00227C5D">
      <w:pPr>
        <w:pStyle w:val="3"/>
        <w:shd w:val="clear" w:color="auto" w:fill="auto"/>
        <w:tabs>
          <w:tab w:val="left" w:pos="300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lastRenderedPageBreak/>
        <w:t>IV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Возмещение расходов, связанных со служебной командировкой</w:t>
      </w:r>
    </w:p>
    <w:p w:rsidR="00227C5D" w:rsidRPr="00227C5D" w:rsidRDefault="00227C5D" w:rsidP="00227C5D">
      <w:pPr>
        <w:pStyle w:val="3"/>
        <w:shd w:val="clear" w:color="auto" w:fill="auto"/>
        <w:tabs>
          <w:tab w:val="left" w:pos="3000"/>
        </w:tabs>
        <w:spacing w:before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направлении выборных должностных лиц в служебную командировку им обеспечиваются выдача денежного аванса и возмещение следующих расходов, связанных со служебной командировкой: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суточные - при командировках по России размер суточных составляет 300 рублей за каждый день нахождения в командировке; при направлении в командировку за границу из России суточные выплачиваются в размере и порядке, установленном постановлением Правительства от 26.12.2005 №812;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бронирование и приобретение проездного документа на все виды транспорта при следовании к месту командирования и обратно к месту постоянной работы (службы) по следующей норме: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железнодорожном транспорте - в купейном и плацкартном вагонах скорых фирменных поездов, на воздушном транспорте - в салонах экономического класса;</w:t>
      </w:r>
      <w:proofErr w:type="gramEnd"/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бронирование и наем номера в гостинице (иного помещения для проживания) по следующей норме: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фактическим расходам, но не более стоимости однокомнатного (одноместного) номера;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отсутствии документов, подтверждающих расходы по найму номера в гостинице (иного помещения для проживания), - 12 руб. в сутки;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командировках за границу возмещение расходов по найму жилья производится в размерах, которые установлены в приложении к постановлению Правительства от 22.08.2020 № 1267.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проезд транспортом общего пользования (кроме такси (за исключением маршрутных) до станции, аэропорта, пристани.</w:t>
      </w: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13. </w:t>
      </w:r>
      <w:proofErr w:type="gramStart"/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использовании воздушного транспорта для проезда командируемого лица к месту командиров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ания и (или) обратно - к месту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постоянной работы (службы)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командируемого лица либо когда оформление (приобретение) проездных документов (билетов) на</w:t>
      </w:r>
      <w:proofErr w:type="gramEnd"/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рейсы эти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авиакомпаний невозможно ввиду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их отсутствия на весь срок служебной командировки командируемого лица.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r w:rsidRPr="00EA75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Возмещение расходов, связанных с использованием выборными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должностными лицами личного транспорта для проезда к месту командирования и обратно к месту постоянной работы (службы), осуществляется в порядке, определяемом Правительством Российской Федерации.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Выборным должностным лицам возмещаются расходы по проезду к месту командирования и обратно к месту постоянной работы (службы) (включая оплат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услуг по оформлению проездных документов и расходов за пользование постельными принадлежностями, а также при продолжительности командировки свыше 30 суток - оплату багажа), по бронированию и найму номера в гостинице (иного помещения для проживания) на основании документов, предъявляемых ими по месту своей постоянной</w:t>
      </w:r>
      <w:proofErr w:type="gramEnd"/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работы (службы).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16.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пункте 15 настоящего Положения.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17.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направлении выборных должностных лиц в служебную командировку на территорию иностранного государства им дополнительно возмещаются: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оформление заграничного паспорта, визы и других выездных документов;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обязательные консульские и аэродромные сборы;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3)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сборы за право въезда или транзита автомобильного транспорта;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4)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оформление обязательной медицинской страховки;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5)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иные обязательные платежи и сборы.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18.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Нормы расходов на служебные командировки за пределы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Российской Федерации и порядок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 возмещения для выборных должностных лиц устанавливаются в порядке и размерах, установленных для федеральных государственных гражданских служащих.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19.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Возмещение расходов на служебные командировки выборным должностным лицам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производится за счет средств, предусмотренных в местном бюджете на указанные цели.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Выдача командированным лицам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денежных средств на командировочные расходы осуществляется на основании их заявления, сметы (предварительного расчета) командировочных расходов и распоряжения о направлении в командировку.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командировках по России аванс выдается в рублях.</w:t>
      </w:r>
    </w:p>
    <w:p w:rsidR="00227C5D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загранкомандировке учреждение обеспечивает выборные должностные лица денежными средствами в национальной валюте страны пребывания или в свободно конвертированной валюте.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C5D" w:rsidRDefault="00227C5D" w:rsidP="00227C5D">
      <w:pPr>
        <w:pStyle w:val="3"/>
        <w:shd w:val="clear" w:color="auto" w:fill="auto"/>
        <w:tabs>
          <w:tab w:val="left" w:pos="9420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Отчетность</w:t>
      </w:r>
    </w:p>
    <w:p w:rsidR="00227C5D" w:rsidRPr="00D738E3" w:rsidRDefault="00227C5D" w:rsidP="00227C5D">
      <w:pPr>
        <w:pStyle w:val="3"/>
        <w:shd w:val="clear" w:color="auto" w:fill="auto"/>
        <w:tabs>
          <w:tab w:val="left" w:pos="9420"/>
        </w:tabs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21. </w:t>
      </w:r>
      <w:r w:rsidRPr="00D738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возвращении из служебной командировки выборные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Style w:val="0pt"/>
          <w:rFonts w:ascii="Times New Roman" w:hAnsi="Times New Roman" w:cs="Times New Roman"/>
          <w:i w:val="0"/>
          <w:sz w:val="28"/>
          <w:szCs w:val="28"/>
        </w:rPr>
        <w:t>д</w:t>
      </w:r>
      <w:r w:rsidRPr="00311FF5">
        <w:rPr>
          <w:rStyle w:val="0pt"/>
          <w:rFonts w:ascii="Times New Roman" w:hAnsi="Times New Roman" w:cs="Times New Roman"/>
          <w:i w:val="0"/>
          <w:sz w:val="28"/>
          <w:szCs w:val="28"/>
        </w:rPr>
        <w:t>олжностные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в течение трех рабочих </w:t>
      </w:r>
      <w:r w:rsidRPr="00311FF5">
        <w:rPr>
          <w:rStyle w:val="0pt"/>
          <w:rFonts w:ascii="Times New Roman" w:hAnsi="Times New Roman" w:cs="Times New Roman"/>
          <w:i w:val="0"/>
          <w:sz w:val="28"/>
          <w:szCs w:val="28"/>
        </w:rPr>
        <w:t>дней обязаны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представить авансовый отчет об израсходованных денежных суммах в бухгалтерскую службу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Бектышского 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поселения.</w:t>
      </w: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авансовом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прилагаются следующие документы:</w:t>
      </w: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найме номера в гостинице (иного помещения для проживания);</w:t>
      </w: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фактических расходах по проезду (включая оплату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оформлению проездных документов, предоставлению в поездах постельных принадлежностей);</w:t>
      </w: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иных связанных со служебной командировкой расходах, произведенных с разрешения лица, принявшего решение о командировании.</w:t>
      </w: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22. 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Неизрасходованные остатки авансовых сумм возвращаются в бухгалтерскую службу в течение трех рабочих дней после прибытия командированного лица из командировки.</w:t>
      </w:r>
    </w:p>
    <w:p w:rsidR="00227C5D" w:rsidRPr="00311FF5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23. 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отмены служебной командировки или изменения срока служебной командировки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командированные лица должны письменно 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сообщить об этом в тот же день, когда им об этом стало известно, в кадровую службу органа местного самоуправления и возвратить полученный аванс в бухгалтерию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Бектышского </w:t>
      </w:r>
      <w:r w:rsidRPr="00311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поселения.</w:t>
      </w:r>
    </w:p>
    <w:p w:rsidR="00227C5D" w:rsidRPr="00D738E3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27C5D" w:rsidRPr="00EA7542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7C5D" w:rsidRPr="003D398B" w:rsidRDefault="00227C5D" w:rsidP="00227C5D">
      <w:pPr>
        <w:pStyle w:val="3"/>
        <w:shd w:val="clear" w:color="auto" w:fill="auto"/>
        <w:spacing w:before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27C5D" w:rsidRPr="003D398B" w:rsidRDefault="00227C5D" w:rsidP="00227C5D">
      <w:pPr>
        <w:jc w:val="both"/>
        <w:rPr>
          <w:sz w:val="28"/>
          <w:szCs w:val="28"/>
        </w:rPr>
      </w:pPr>
    </w:p>
    <w:p w:rsidR="00227C5D" w:rsidRPr="003D398B" w:rsidRDefault="00227C5D" w:rsidP="00227C5D">
      <w:pPr>
        <w:jc w:val="both"/>
        <w:rPr>
          <w:sz w:val="28"/>
          <w:szCs w:val="28"/>
        </w:rPr>
      </w:pPr>
    </w:p>
    <w:p w:rsidR="00A838B0" w:rsidRDefault="00A838B0"/>
    <w:sectPr w:rsidR="00A838B0" w:rsidSect="00227C5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C5D"/>
    <w:rsid w:val="000A4030"/>
    <w:rsid w:val="00227C5D"/>
    <w:rsid w:val="003272F9"/>
    <w:rsid w:val="00387293"/>
    <w:rsid w:val="003A39AC"/>
    <w:rsid w:val="00834E82"/>
    <w:rsid w:val="009F5F6A"/>
    <w:rsid w:val="00A838B0"/>
    <w:rsid w:val="00B618E5"/>
    <w:rsid w:val="00BA4919"/>
    <w:rsid w:val="00BF2419"/>
    <w:rsid w:val="00C318DF"/>
    <w:rsid w:val="00D601CF"/>
    <w:rsid w:val="00E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227C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22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27C5D"/>
    <w:pPr>
      <w:widowControl w:val="0"/>
      <w:autoSpaceDE w:val="0"/>
      <w:autoSpaceDN w:val="0"/>
      <w:adjustRightInd w:val="0"/>
      <w:spacing w:line="485" w:lineRule="exact"/>
      <w:ind w:firstLine="778"/>
      <w:jc w:val="both"/>
    </w:pPr>
    <w:rPr>
      <w:sz w:val="24"/>
      <w:szCs w:val="24"/>
    </w:rPr>
  </w:style>
  <w:style w:type="character" w:customStyle="1" w:styleId="FontStyle12">
    <w:name w:val="Font Style12"/>
    <w:rsid w:val="00227C5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a5">
    <w:name w:val="Основной текст_"/>
    <w:basedOn w:val="a0"/>
    <w:link w:val="3"/>
    <w:rsid w:val="00227C5D"/>
    <w:rPr>
      <w:rFonts w:ascii="Sylfaen" w:eastAsia="Sylfaen" w:hAnsi="Sylfaen" w:cs="Sylfaen"/>
      <w:spacing w:val="1"/>
      <w:sz w:val="50"/>
      <w:szCs w:val="50"/>
      <w:shd w:val="clear" w:color="auto" w:fill="FFFFFF"/>
    </w:rPr>
  </w:style>
  <w:style w:type="paragraph" w:customStyle="1" w:styleId="3">
    <w:name w:val="Основной текст3"/>
    <w:basedOn w:val="a"/>
    <w:link w:val="a5"/>
    <w:rsid w:val="00227C5D"/>
    <w:pPr>
      <w:widowControl w:val="0"/>
      <w:shd w:val="clear" w:color="auto" w:fill="FFFFFF"/>
      <w:spacing w:before="900" w:line="660" w:lineRule="exact"/>
      <w:jc w:val="both"/>
    </w:pPr>
    <w:rPr>
      <w:rFonts w:ascii="Sylfaen" w:eastAsia="Sylfaen" w:hAnsi="Sylfaen" w:cs="Sylfaen"/>
      <w:spacing w:val="1"/>
      <w:sz w:val="50"/>
      <w:szCs w:val="50"/>
      <w:lang w:eastAsia="en-US"/>
    </w:rPr>
  </w:style>
  <w:style w:type="character" w:customStyle="1" w:styleId="0pt">
    <w:name w:val="Основной текст + Курсив;Интервал 0 pt"/>
    <w:basedOn w:val="a5"/>
    <w:rsid w:val="00227C5D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2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</dc:creator>
  <cp:lastModifiedBy>bekt</cp:lastModifiedBy>
  <cp:revision>1</cp:revision>
  <dcterms:created xsi:type="dcterms:W3CDTF">2024-01-25T09:26:00Z</dcterms:created>
  <dcterms:modified xsi:type="dcterms:W3CDTF">2024-01-25T09:28:00Z</dcterms:modified>
</cp:coreProperties>
</file>